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1"/>
      </w:tblGrid>
      <w:tr w:rsidR="00E81B38" w:rsidTr="00E81B38">
        <w:tc>
          <w:tcPr>
            <w:tcW w:w="6031" w:type="dxa"/>
          </w:tcPr>
          <w:p w:rsidR="00E81B38" w:rsidRPr="0093625C" w:rsidRDefault="00E81B38" w:rsidP="00E81B38">
            <w:pPr>
              <w:keepNext/>
              <w:keepLines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6</w:t>
            </w:r>
          </w:p>
          <w:p w:rsidR="00E81B38" w:rsidRDefault="00220D8A" w:rsidP="00E81B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81B3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решению</w:t>
            </w:r>
            <w:r w:rsidR="00E81B38" w:rsidRPr="0093625C"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024BE" w:rsidRDefault="00C4784D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от 12.12.2023 № 409/71</w:t>
            </w:r>
          </w:p>
          <w:p w:rsidR="001F53F6" w:rsidRDefault="001F53F6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4784D" w:rsidRDefault="00C4784D" w:rsidP="00C478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625C">
              <w:rPr>
                <w:rFonts w:ascii="Arial" w:hAnsi="Arial" w:cs="Arial"/>
                <w:sz w:val="22"/>
                <w:szCs w:val="22"/>
              </w:rPr>
              <w:t>«О бюджете городского 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 Фрязино </w:t>
            </w:r>
            <w:r w:rsidRPr="0093625C">
              <w:rPr>
                <w:rFonts w:ascii="Arial" w:hAnsi="Arial" w:cs="Arial"/>
                <w:sz w:val="22"/>
                <w:szCs w:val="22"/>
              </w:rPr>
              <w:t>на 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год и на </w:t>
            </w:r>
            <w:r>
              <w:rPr>
                <w:rFonts w:ascii="Arial" w:hAnsi="Arial" w:cs="Arial"/>
                <w:sz w:val="22"/>
                <w:szCs w:val="22"/>
              </w:rPr>
              <w:t xml:space="preserve">плановый период </w:t>
            </w:r>
            <w:r w:rsidRPr="0093625C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</w:rPr>
              <w:t>на 2026</w:t>
            </w:r>
          </w:p>
          <w:p w:rsidR="00E81B38" w:rsidRPr="00C4784D" w:rsidRDefault="00C4784D" w:rsidP="00C478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годов»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(в ред. решения Совета депутатов городского округа Фрязино от 05.02.2024 </w:t>
            </w:r>
            <w:r w:rsidR="00EA3158">
              <w:rPr>
                <w:rFonts w:ascii="Arial" w:hAnsi="Arial" w:cs="Arial"/>
                <w:sz w:val="22"/>
                <w:szCs w:val="22"/>
              </w:rPr>
              <w:t>№ 437/75, от 18.09.2024 № 493/86)</w:t>
            </w:r>
            <w:bookmarkStart w:id="0" w:name="_GoBack"/>
            <w:bookmarkEnd w:id="0"/>
          </w:p>
        </w:tc>
      </w:tr>
    </w:tbl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975ADF">
        <w:rPr>
          <w:rFonts w:ascii="Times New Roman" w:hAnsi="Times New Roman" w:cs="Times New Roman"/>
          <w:b/>
        </w:rPr>
        <w:t>4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975ADF">
        <w:rPr>
          <w:rFonts w:ascii="Times New Roman" w:hAnsi="Times New Roman" w:cs="Times New Roman"/>
          <w:b/>
        </w:rPr>
        <w:t>5</w:t>
      </w:r>
      <w:proofErr w:type="gramStart"/>
      <w:r w:rsidRPr="00D626F1">
        <w:rPr>
          <w:rFonts w:ascii="Times New Roman" w:hAnsi="Times New Roman" w:cs="Times New Roman"/>
          <w:b/>
        </w:rPr>
        <w:t xml:space="preserve"> И</w:t>
      </w:r>
      <w:proofErr w:type="gramEnd"/>
      <w:r w:rsidRPr="00D626F1">
        <w:rPr>
          <w:rFonts w:ascii="Times New Roman" w:hAnsi="Times New Roman" w:cs="Times New Roman"/>
          <w:b/>
        </w:rPr>
        <w:t xml:space="preserve"> 202</w:t>
      </w:r>
      <w:r w:rsidR="00975ADF">
        <w:rPr>
          <w:rFonts w:ascii="Times New Roman" w:hAnsi="Times New Roman" w:cs="Times New Roman"/>
          <w:b/>
        </w:rPr>
        <w:t>6</w:t>
      </w:r>
      <w:r w:rsidRPr="00D626F1">
        <w:rPr>
          <w:rFonts w:ascii="Times New Roman" w:hAnsi="Times New Roman" w:cs="Times New Roman"/>
          <w:b/>
        </w:rPr>
        <w:t xml:space="preserve"> 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975ADF">
        <w:rPr>
          <w:rFonts w:ascii="Times New Roman" w:hAnsi="Times New Roman" w:cs="Times New Roman"/>
          <w:b/>
        </w:rPr>
        <w:t>4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975ADF">
        <w:rPr>
          <w:rFonts w:ascii="Times New Roman" w:hAnsi="Times New Roman" w:cs="Times New Roman"/>
          <w:b/>
        </w:rPr>
        <w:t>5</w:t>
      </w:r>
      <w:r w:rsidRPr="00946D92">
        <w:rPr>
          <w:rFonts w:ascii="Times New Roman" w:hAnsi="Times New Roman" w:cs="Times New Roman"/>
          <w:b/>
        </w:rPr>
        <w:t xml:space="preserve"> и 202</w:t>
      </w:r>
      <w:r w:rsidR="00975ADF">
        <w:rPr>
          <w:rFonts w:ascii="Times New Roman" w:hAnsi="Times New Roman" w:cs="Times New Roman"/>
          <w:b/>
        </w:rPr>
        <w:t>6</w:t>
      </w:r>
      <w:r w:rsidRPr="00946D92">
        <w:rPr>
          <w:rFonts w:ascii="Times New Roman" w:hAnsi="Times New Roman" w:cs="Times New Roman"/>
          <w:b/>
        </w:rPr>
        <w:t xml:space="preserve"> годы</w:t>
      </w: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386"/>
        <w:gridCol w:w="1812"/>
        <w:gridCol w:w="2289"/>
        <w:gridCol w:w="1267"/>
        <w:gridCol w:w="2277"/>
        <w:gridCol w:w="1239"/>
        <w:gridCol w:w="2446"/>
        <w:gridCol w:w="1070"/>
      </w:tblGrid>
      <w:tr w:rsidR="00681D89" w:rsidRPr="00946D92" w:rsidTr="00642E81">
        <w:tc>
          <w:tcPr>
            <w:tcW w:w="2386" w:type="dxa"/>
            <w:vMerge w:val="restart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 Московской области</w:t>
            </w:r>
          </w:p>
        </w:tc>
        <w:tc>
          <w:tcPr>
            <w:tcW w:w="1812" w:type="dxa"/>
            <w:vMerge w:val="restart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3556" w:type="dxa"/>
            <w:gridSpan w:val="2"/>
            <w:vMerge w:val="restart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4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32" w:type="dxa"/>
            <w:gridSpan w:val="4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  <w:gridSpan w:val="2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5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6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6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27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3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446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070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</w:tr>
      <w:tr w:rsidR="007601BC" w:rsidRPr="00946D92" w:rsidTr="00642E81">
        <w:tc>
          <w:tcPr>
            <w:tcW w:w="2386" w:type="dxa"/>
            <w:vAlign w:val="center"/>
          </w:tcPr>
          <w:p w:rsidR="007601BC" w:rsidRPr="00681D89" w:rsidRDefault="007601BC" w:rsidP="00E71F7A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Обеспечение исполнения обязательств теплоснабжающих организаций по оплате газа</w:t>
            </w:r>
          </w:p>
        </w:tc>
        <w:tc>
          <w:tcPr>
            <w:tcW w:w="1812" w:type="dxa"/>
          </w:tcPr>
          <w:p w:rsidR="007601BC" w:rsidRPr="00DA3DC0" w:rsidRDefault="007601BC" w:rsidP="00E71F7A">
            <w:pPr>
              <w:jc w:val="both"/>
              <w:rPr>
                <w:rFonts w:ascii="Times New Roman" w:hAnsi="Times New Roman" w:cs="Times New Roman"/>
              </w:rPr>
            </w:pPr>
            <w:r w:rsidRPr="00DA3DC0">
              <w:rPr>
                <w:rFonts w:ascii="Times New Roman" w:hAnsi="Times New Roman" w:cs="Times New Roman"/>
              </w:rPr>
              <w:t>Акционерное общество «ТЕПЛОСЕТЬ ФРЯЗИНО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89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F93CBE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26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 w:rsidRPr="00980FD4"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227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9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</w:tcPr>
          <w:p w:rsidR="007601BC" w:rsidRPr="00980FD4" w:rsidRDefault="007601BC" w:rsidP="00642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1BC" w:rsidRPr="00946D92" w:rsidTr="00642E81">
        <w:tc>
          <w:tcPr>
            <w:tcW w:w="2386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6D9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2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9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F36CE4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40 000,0</w:t>
            </w:r>
          </w:p>
        </w:tc>
        <w:tc>
          <w:tcPr>
            <w:tcW w:w="1267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7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9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6" w:type="dxa"/>
          </w:tcPr>
          <w:p w:rsidR="007601BC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70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1D89" w:rsidRDefault="00681D89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  <w:r>
        <w:rPr>
          <w:b/>
          <w:lang w:val="en-US"/>
        </w:rPr>
        <w:lastRenderedPageBreak/>
        <w:t>II</w:t>
      </w:r>
      <w:r>
        <w:rPr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</w:t>
      </w:r>
      <w:r w:rsidR="00975ADF">
        <w:rPr>
          <w:b/>
        </w:rPr>
        <w:t>4</w:t>
      </w:r>
      <w:r>
        <w:rPr>
          <w:b/>
        </w:rPr>
        <w:t xml:space="preserve"> году и в плановом периоде на 202</w:t>
      </w:r>
      <w:r w:rsidR="00975ADF">
        <w:rPr>
          <w:b/>
        </w:rPr>
        <w:t>5</w:t>
      </w:r>
      <w:r>
        <w:rPr>
          <w:b/>
        </w:rPr>
        <w:t xml:space="preserve"> и 202</w:t>
      </w:r>
      <w:r w:rsidR="00975ADF">
        <w:rPr>
          <w:b/>
        </w:rPr>
        <w:t>6</w:t>
      </w:r>
      <w:r>
        <w:rPr>
          <w:b/>
        </w:rPr>
        <w:t xml:space="preserve"> годы</w:t>
      </w:r>
    </w:p>
    <w:p w:rsidR="00681D89" w:rsidRDefault="00681D89" w:rsidP="00681D89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671"/>
        <w:gridCol w:w="2672"/>
        <w:gridCol w:w="2672"/>
      </w:tblGrid>
      <w:tr w:rsidR="00681D89" w:rsidTr="00642E81">
        <w:tc>
          <w:tcPr>
            <w:tcW w:w="6771" w:type="dxa"/>
            <w:vMerge w:val="restart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8015" w:type="dxa"/>
            <w:gridSpan w:val="3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 w:val="restart"/>
          </w:tcPr>
          <w:p w:rsidR="00681D89" w:rsidRPr="00C92250" w:rsidRDefault="00681D89" w:rsidP="00975ADF">
            <w:pPr>
              <w:jc w:val="center"/>
              <w:rPr>
                <w:rFonts w:hint="eastAsia"/>
              </w:rPr>
            </w:pPr>
            <w:r>
              <w:t>202</w:t>
            </w:r>
            <w:r w:rsidR="00975ADF">
              <w:t>4</w:t>
            </w:r>
            <w:r>
              <w:t xml:space="preserve"> год</w:t>
            </w:r>
          </w:p>
        </w:tc>
        <w:tc>
          <w:tcPr>
            <w:tcW w:w="5344" w:type="dxa"/>
            <w:gridSpan w:val="2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Плановый период</w:t>
            </w: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2024 год</w:t>
            </w: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2025 год</w:t>
            </w:r>
          </w:p>
        </w:tc>
      </w:tr>
      <w:tr w:rsidR="00681D89" w:rsidTr="00642E81">
        <w:tc>
          <w:tcPr>
            <w:tcW w:w="6771" w:type="dxa"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 xml:space="preserve">За счет </w:t>
            </w:r>
            <w:proofErr w:type="gramStart"/>
            <w:r>
              <w:t>источников внутреннего финансирования дефицита бюджета городского округа</w:t>
            </w:r>
            <w:proofErr w:type="gramEnd"/>
            <w:r>
              <w:t xml:space="preserve">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975ADF" w:rsidRDefault="001F53F6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3CBE">
              <w:rPr>
                <w:rFonts w:ascii="Times New Roman" w:hAnsi="Times New Roman" w:cs="Times New Roman"/>
              </w:rPr>
              <w:t>0 000,0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975ADF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Default="00681D89" w:rsidP="00642E81">
            <w:pPr>
              <w:jc w:val="both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</w:p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671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1F53F6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F93CBE">
              <w:rPr>
                <w:rFonts w:ascii="Times New Roman" w:hAnsi="Times New Roman" w:cs="Times New Roman"/>
                <w:b/>
              </w:rPr>
              <w:t>0 000,0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975ADF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E81B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72" w:rsidRDefault="009A2472" w:rsidP="008C722F">
      <w:pPr>
        <w:rPr>
          <w:rFonts w:hint="eastAsia"/>
        </w:rPr>
      </w:pPr>
      <w:r>
        <w:separator/>
      </w:r>
    </w:p>
  </w:endnote>
  <w:endnote w:type="continuationSeparator" w:id="0">
    <w:p w:rsidR="009A2472" w:rsidRDefault="009A2472" w:rsidP="008C722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031232"/>
      <w:docPartObj>
        <w:docPartGallery w:val="Page Numbers (Bottom of Page)"/>
        <w:docPartUnique/>
      </w:docPartObj>
    </w:sdtPr>
    <w:sdtEndPr/>
    <w:sdtContent>
      <w:p w:rsidR="008C722F" w:rsidRDefault="008C722F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158">
          <w:rPr>
            <w:rFonts w:hint="eastAsia"/>
            <w:noProof/>
          </w:rPr>
          <w:t>2</w:t>
        </w:r>
        <w:r>
          <w:fldChar w:fldCharType="end"/>
        </w:r>
      </w:p>
    </w:sdtContent>
  </w:sdt>
  <w:p w:rsidR="008C722F" w:rsidRDefault="008C722F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72" w:rsidRDefault="009A2472" w:rsidP="008C722F">
      <w:pPr>
        <w:rPr>
          <w:rFonts w:hint="eastAsia"/>
        </w:rPr>
      </w:pPr>
      <w:r>
        <w:separator/>
      </w:r>
    </w:p>
  </w:footnote>
  <w:footnote w:type="continuationSeparator" w:id="0">
    <w:p w:rsidR="009A2472" w:rsidRDefault="009A2472" w:rsidP="008C722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01143"/>
    <w:rsid w:val="000303DE"/>
    <w:rsid w:val="000428DD"/>
    <w:rsid w:val="00052941"/>
    <w:rsid w:val="000551DE"/>
    <w:rsid w:val="00085BCA"/>
    <w:rsid w:val="000A6351"/>
    <w:rsid w:val="00132133"/>
    <w:rsid w:val="001427D2"/>
    <w:rsid w:val="0016292C"/>
    <w:rsid w:val="001F53F6"/>
    <w:rsid w:val="00220D8A"/>
    <w:rsid w:val="002639DA"/>
    <w:rsid w:val="00271711"/>
    <w:rsid w:val="00353528"/>
    <w:rsid w:val="003907ED"/>
    <w:rsid w:val="003A652C"/>
    <w:rsid w:val="003D0E64"/>
    <w:rsid w:val="003D62E2"/>
    <w:rsid w:val="00425FED"/>
    <w:rsid w:val="00466FC4"/>
    <w:rsid w:val="004961AD"/>
    <w:rsid w:val="00501672"/>
    <w:rsid w:val="005725ED"/>
    <w:rsid w:val="005D30F0"/>
    <w:rsid w:val="0063136B"/>
    <w:rsid w:val="00643920"/>
    <w:rsid w:val="00681D89"/>
    <w:rsid w:val="006871E7"/>
    <w:rsid w:val="00693045"/>
    <w:rsid w:val="006D5FB4"/>
    <w:rsid w:val="00714603"/>
    <w:rsid w:val="007601BC"/>
    <w:rsid w:val="00767E42"/>
    <w:rsid w:val="00772752"/>
    <w:rsid w:val="007772FA"/>
    <w:rsid w:val="00795FF5"/>
    <w:rsid w:val="007B1250"/>
    <w:rsid w:val="007D29A2"/>
    <w:rsid w:val="008C0798"/>
    <w:rsid w:val="008C722F"/>
    <w:rsid w:val="008E45AF"/>
    <w:rsid w:val="0093625C"/>
    <w:rsid w:val="00946D92"/>
    <w:rsid w:val="00975ADF"/>
    <w:rsid w:val="009A2472"/>
    <w:rsid w:val="009B5FE1"/>
    <w:rsid w:val="009D3645"/>
    <w:rsid w:val="00A4651D"/>
    <w:rsid w:val="00B04460"/>
    <w:rsid w:val="00BA0B4B"/>
    <w:rsid w:val="00C31E68"/>
    <w:rsid w:val="00C4714E"/>
    <w:rsid w:val="00C4784D"/>
    <w:rsid w:val="00C67DFC"/>
    <w:rsid w:val="00C92250"/>
    <w:rsid w:val="00D626F1"/>
    <w:rsid w:val="00D7082B"/>
    <w:rsid w:val="00DF3CE6"/>
    <w:rsid w:val="00E024BE"/>
    <w:rsid w:val="00E2218C"/>
    <w:rsid w:val="00E329E2"/>
    <w:rsid w:val="00E50BAA"/>
    <w:rsid w:val="00E52329"/>
    <w:rsid w:val="00E81B38"/>
    <w:rsid w:val="00E90428"/>
    <w:rsid w:val="00E94685"/>
    <w:rsid w:val="00EA1DC7"/>
    <w:rsid w:val="00EA3158"/>
    <w:rsid w:val="00EB6315"/>
    <w:rsid w:val="00ED7459"/>
    <w:rsid w:val="00EE55D8"/>
    <w:rsid w:val="00F36CE4"/>
    <w:rsid w:val="00F93CBE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E95F4-4978-4FD1-9B3D-35A6AF02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10</cp:revision>
  <cp:lastPrinted>2024-09-10T06:25:00Z</cp:lastPrinted>
  <dcterms:created xsi:type="dcterms:W3CDTF">2024-09-05T13:12:00Z</dcterms:created>
  <dcterms:modified xsi:type="dcterms:W3CDTF">2024-09-20T09:33:00Z</dcterms:modified>
</cp:coreProperties>
</file>